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67" w:rsidRPr="00B11667" w:rsidRDefault="00B11667" w:rsidP="00B11667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</w:rPr>
      </w:pPr>
    </w:p>
    <w:p w:rsidR="00B11667" w:rsidRPr="00B11667" w:rsidRDefault="00B11667" w:rsidP="00B11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Зарегистрировано в Минюсте России 25 июня 2012 г. N 24679</w:t>
      </w:r>
    </w:p>
    <w:p w:rsidR="00B11667" w:rsidRPr="00102C31" w:rsidRDefault="00B11667" w:rsidP="00B1166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02C31">
        <w:rPr>
          <w:rFonts w:ascii="Times New Roman" w:eastAsiaTheme="minorHAnsi" w:hAnsi="Times New Roman"/>
          <w:b/>
          <w:bCs/>
          <w:sz w:val="28"/>
          <w:szCs w:val="28"/>
        </w:rPr>
        <w:t>МИНИСТЕРСТВО ВНУТРЕННИХ ДЕЛ РОССИЙСКОЙ ФЕДЕРАЦИИ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02C31">
        <w:rPr>
          <w:rFonts w:ascii="Times New Roman" w:eastAsiaTheme="minorHAnsi" w:hAnsi="Times New Roman"/>
          <w:b/>
          <w:bCs/>
          <w:sz w:val="28"/>
          <w:szCs w:val="28"/>
        </w:rPr>
        <w:t>ПРИКАЗ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02C31">
        <w:rPr>
          <w:rFonts w:ascii="Times New Roman" w:eastAsiaTheme="minorHAnsi" w:hAnsi="Times New Roman"/>
          <w:b/>
          <w:bCs/>
          <w:sz w:val="28"/>
          <w:szCs w:val="28"/>
        </w:rPr>
        <w:t>от 28 мая 2012 г. N 543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02C31">
        <w:rPr>
          <w:rFonts w:ascii="Times New Roman" w:eastAsiaTheme="minorHAnsi" w:hAnsi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02C31">
        <w:rPr>
          <w:rFonts w:ascii="Times New Roman" w:eastAsiaTheme="minorHAnsi" w:hAnsi="Times New Roman"/>
          <w:b/>
          <w:bCs/>
          <w:sz w:val="28"/>
          <w:szCs w:val="28"/>
        </w:rPr>
        <w:t>МИНИСТЕРСТВА ВНУТРЕННИХ ДЕЛ РОССИЙСКОЙ ФЕДЕРАЦИИ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02C31">
        <w:rPr>
          <w:rFonts w:ascii="Times New Roman" w:eastAsiaTheme="minorHAnsi" w:hAnsi="Times New Roman"/>
          <w:b/>
          <w:bCs/>
          <w:sz w:val="28"/>
          <w:szCs w:val="28"/>
        </w:rPr>
        <w:t>ПО ПРЕДОСТАВЛЕНИЮ ГОСУДАРСТВЕННОЙ УСЛУГИ ПО ПРИЕМУ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02C31">
        <w:rPr>
          <w:rFonts w:ascii="Times New Roman" w:eastAsiaTheme="minorHAnsi" w:hAnsi="Times New Roman"/>
          <w:b/>
          <w:bCs/>
          <w:sz w:val="28"/>
          <w:szCs w:val="28"/>
        </w:rPr>
        <w:t>КВАЛИФИКАЦИОННОГО ЭКЗАМЕНА У ГРАЖДАН РОССИЙСКОЙ ФЕДЕРАЦИИ,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proofErr w:type="gramStart"/>
      <w:r w:rsidRPr="00102C31">
        <w:rPr>
          <w:rFonts w:ascii="Times New Roman" w:eastAsiaTheme="minorHAnsi" w:hAnsi="Times New Roman"/>
          <w:b/>
          <w:bCs/>
          <w:sz w:val="28"/>
          <w:szCs w:val="28"/>
        </w:rPr>
        <w:t>ПРОШЕДШИХ</w:t>
      </w:r>
      <w:proofErr w:type="gramEnd"/>
      <w:r w:rsidRPr="00102C31">
        <w:rPr>
          <w:rFonts w:ascii="Times New Roman" w:eastAsiaTheme="minorHAnsi" w:hAnsi="Times New Roman"/>
          <w:b/>
          <w:bCs/>
          <w:sz w:val="28"/>
          <w:szCs w:val="28"/>
        </w:rPr>
        <w:t xml:space="preserve"> ОБУЧЕНИЕ ПО ПРОГРАММЕ ПРОФЕССИОНАЛЬНОЙ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02C31">
        <w:rPr>
          <w:rFonts w:ascii="Times New Roman" w:eastAsiaTheme="minorHAnsi" w:hAnsi="Times New Roman"/>
          <w:b/>
          <w:bCs/>
          <w:sz w:val="28"/>
          <w:szCs w:val="28"/>
        </w:rPr>
        <w:t>ПОДГОТОВКИ ЧАСТНЫХ ОХРАННИКОВ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Список изменяющих документов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 xml:space="preserve">(в ред. Приказов МВД России от 29.03.2013 </w:t>
      </w:r>
      <w:hyperlink r:id="rId6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N 171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>,</w:t>
      </w:r>
      <w:proofErr w:type="gramEnd"/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от 10.10.2013 </w:t>
      </w:r>
      <w:hyperlink r:id="rId7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N 832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, от 25.11.2013 </w:t>
      </w:r>
      <w:hyperlink r:id="rId8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N 926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, от 30.12.2014 </w:t>
      </w:r>
      <w:hyperlink r:id="rId9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N 1149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>)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&lt;*&gt; и </w:t>
      </w:r>
      <w:hyperlink r:id="rId11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постановлением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&lt;**&gt; приказываю: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&lt;*&gt; Собрание законодательства Российской Федерации, 2010, N 31, ст. 4179; 2011, N 15, ст. 2038, N 27, ст. 3880, N 29, ст. 4291, N 30, ст. 4587, N 49, ст. 7061; N 27, ст. 3873.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&lt;**&gt; Собрание законодательства Российской Федерации, 2011, N 22, ст. 3169.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1. Утвердить Административный </w:t>
      </w:r>
      <w:hyperlink w:anchor="Par44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регламент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Министерства внутренних дел Российской Федерации по предоставлению государственной услуги по приему квалификационного экзамена у граждан Российской Федерации, прошедших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обучение по программе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профессиональной подготовки частных охранников &lt;*&gt; (приложение N 1).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&lt;*&gt; Далее - "Административный регламент".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2. ГУОООП МВД России (Ю.Н. Демидову), министрам внутренних дел по республикам, начальникам главных управлений, управлений Министерства внутренних дел Российской Федерации по иным субъектам Российской Федерации организовать изучение и выполнение требований Административного </w:t>
      </w:r>
      <w:hyperlink w:anchor="Par44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регламента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>, утвержденного настоящим приказом.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lastRenderedPageBreak/>
        <w:t xml:space="preserve">3. Признать утратившими силу нормативные правовые акты МВД России и отдельные предписания нормативных правовых актов МВД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России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согласно прилагаемому </w:t>
      </w:r>
      <w:hyperlink w:anchor="Par1091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перечню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(приложение N 2).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4.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выполнением настоящего приказа возложить на первого заместителя Министра генерал-лейтенанта полиции А.В. </w:t>
      </w:r>
      <w:proofErr w:type="spellStart"/>
      <w:r w:rsidRPr="00102C31">
        <w:rPr>
          <w:rFonts w:ascii="Times New Roman" w:eastAsiaTheme="minorHAnsi" w:hAnsi="Times New Roman"/>
          <w:sz w:val="28"/>
          <w:szCs w:val="28"/>
        </w:rPr>
        <w:t>Горового</w:t>
      </w:r>
      <w:proofErr w:type="spellEnd"/>
      <w:r w:rsidRPr="00102C31">
        <w:rPr>
          <w:rFonts w:ascii="Times New Roman" w:eastAsiaTheme="minorHAnsi" w:hAnsi="Times New Roman"/>
          <w:sz w:val="28"/>
          <w:szCs w:val="28"/>
        </w:rPr>
        <w:t>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Министр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генерал-лейтенант полиции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В.КОЛОКОЛЬЦЕВ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B11667" w:rsidRDefault="00B11667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Приложение N 1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к приказу МВД России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от 28.05.2012 N 543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0" w:name="Par44"/>
      <w:bookmarkEnd w:id="0"/>
      <w:r w:rsidRPr="00102C31">
        <w:rPr>
          <w:rFonts w:ascii="Times New Roman" w:eastAsiaTheme="minorHAnsi" w:hAnsi="Times New Roman"/>
          <w:b/>
          <w:bCs/>
          <w:sz w:val="28"/>
          <w:szCs w:val="28"/>
        </w:rPr>
        <w:t>АДМИНИСТРАТИВНЫЙ РЕГЛАМЕНТ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02C31">
        <w:rPr>
          <w:rFonts w:ascii="Times New Roman" w:eastAsiaTheme="minorHAnsi" w:hAnsi="Times New Roman"/>
          <w:b/>
          <w:bCs/>
          <w:sz w:val="28"/>
          <w:szCs w:val="28"/>
        </w:rPr>
        <w:t>МИНИСТЕРСТВА ВНУТРЕННИХ ДЕЛ РОССИЙСКОЙ ФЕДЕРАЦИИ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02C31">
        <w:rPr>
          <w:rFonts w:ascii="Times New Roman" w:eastAsiaTheme="minorHAnsi" w:hAnsi="Times New Roman"/>
          <w:b/>
          <w:bCs/>
          <w:sz w:val="28"/>
          <w:szCs w:val="28"/>
        </w:rPr>
        <w:t>ПО ПРЕДОСТАВЛЕНИЮ ГОСУДАРСТВЕННОЙ УСЛУГИ ПО ПРИЕМУ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02C31">
        <w:rPr>
          <w:rFonts w:ascii="Times New Roman" w:eastAsiaTheme="minorHAnsi" w:hAnsi="Times New Roman"/>
          <w:b/>
          <w:bCs/>
          <w:sz w:val="28"/>
          <w:szCs w:val="28"/>
        </w:rPr>
        <w:t>КВАЛИФИКАЦИОННОГО ЭКЗАМЕНА У ГРАЖДАН, ПРОШЕДШИХ ОБУЧЕНИЕ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02C31">
        <w:rPr>
          <w:rFonts w:ascii="Times New Roman" w:eastAsiaTheme="minorHAnsi" w:hAnsi="Times New Roman"/>
          <w:b/>
          <w:bCs/>
          <w:sz w:val="28"/>
          <w:szCs w:val="28"/>
        </w:rPr>
        <w:t>ПО ПРОГРАММЕ ПРОФЕССИОНАЛЬНОЙ ПОДГОТОВКИ ЧАСТНЫХ ОХРАННИКОВ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Список изменяющих документов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 xml:space="preserve">(в ред. Приказов МВД России от 29.03.2013 </w:t>
      </w:r>
      <w:hyperlink r:id="rId12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N 171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>,</w:t>
      </w:r>
      <w:proofErr w:type="gramEnd"/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от 10.10.2013 </w:t>
      </w:r>
      <w:hyperlink r:id="rId13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N 832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, от 25.11.2013 </w:t>
      </w:r>
      <w:hyperlink r:id="rId14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N 926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, от 30.12.2014 </w:t>
      </w:r>
      <w:hyperlink r:id="rId15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N 1149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>)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I. Общие положения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Предмет регулирования регламента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1. Административный регламент Министерства внутренних дел Российской Федерации по предоставлению государственной услуги по приему квалификационного экзамена у граждан Российской Федерации, прошедших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обучение по программе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профессиональной подготовки частных охранников &lt;*&gt;, определяет сроки и последовательность административных процедур (действий) должностных лиц территориальных органов МВД России на региональном уровне.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&lt;*&gt; Далее - "Административный регламент".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Круг заявителей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2. Заявителями являются граждане Российской Федерации &lt;*&gt;: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&lt;*&gt; Далее также - "заявитель" или "гражданин".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завершившие полный курс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обучения по программе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профессиональной подготовки частных охранников;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имеющие свидетельство о прохождении профессиональной подготовки по профессии частного охранника, но не сдававшие квалификационный экзамен;</w:t>
      </w:r>
      <w:proofErr w:type="gramEnd"/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имеющие квалификацию частного охранника 4-го или 5-го разряда и претендующие на присвоение более высокой квалификации;</w:t>
      </w:r>
      <w:proofErr w:type="gramEnd"/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являющиеся руководителями частной охранной организации.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Требования к порядку информирования о предоставлении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государственной услуги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3. Порядок информирования о предоставлении государственной услуги: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3.1.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Сведения о местонахождении, контактных телефонах (телефонах для справок), графике приема заявителей, официальных адресах сайтов МВД России и территориальных органов МВД России на региональном уровне размещаются в федеральной государственной информационной системе "Единый портал государственных и муниципальных услуг (функций)" &lt;*&gt;, а также на официальном сайте МВД России и информационных стендах в помещениях подразделений лицензионно-разрешительной работы территориальных органов МВД России &lt;**&gt;.</w:t>
      </w:r>
      <w:proofErr w:type="gramEnd"/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(</w:t>
      </w:r>
      <w:proofErr w:type="spellStart"/>
      <w:r w:rsidRPr="00102C31">
        <w:rPr>
          <w:rFonts w:ascii="Times New Roman" w:eastAsiaTheme="minorHAnsi" w:hAnsi="Times New Roman"/>
          <w:sz w:val="28"/>
          <w:szCs w:val="28"/>
        </w:rPr>
        <w:t>пп</w:t>
      </w:r>
      <w:proofErr w:type="spellEnd"/>
      <w:r w:rsidRPr="00102C31">
        <w:rPr>
          <w:rFonts w:ascii="Times New Roman" w:eastAsiaTheme="minorHAnsi" w:hAnsi="Times New Roman"/>
          <w:sz w:val="28"/>
          <w:szCs w:val="28"/>
        </w:rPr>
        <w:t xml:space="preserve">. 3.1 в ред. </w:t>
      </w:r>
      <w:hyperlink r:id="rId16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Приказа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МВД России от 30.12.2014 N 1149)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&lt;*&gt; Далее - "Единый портал".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&lt;**&gt; Далее - "подразделения лицензионно-разрешительной работы".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3.2. Информация о порядке совершения административных процедур, в том числе в электронной форме, режимах работы подразделений лицензионно-разрешительной работы предоставляется непосредственно в помещениях указанных подразделений, а также по телефону, телефону-автоинформатору (при его наличии) с использованием средств массовой информации и в Едином портале.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83"/>
      <w:bookmarkEnd w:id="1"/>
      <w:r w:rsidRPr="00102C31">
        <w:rPr>
          <w:rFonts w:ascii="Times New Roman" w:eastAsiaTheme="minorHAnsi" w:hAnsi="Times New Roman"/>
          <w:sz w:val="28"/>
          <w:szCs w:val="28"/>
        </w:rPr>
        <w:t>3.3. На информационных стендах размещаются: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порядок совершения административных процедур;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адрес Единого портала для направления заявления в электронной форме;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перечень нормативных правовых актов, определяющих граждан Российской Федерации, имеющих право на сдачу квалификационного экзамена, с указанием их реквизитов;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перечень документов, представляемых заявителем для допуска к сдаче квалификационного экзамена;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форма заявления о направлении на сдачу квалификационного экзамена, переоформлении свидетельства о присвоении квалификации частного охранника;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состав экзаменационной комиссии территориального органа МВД России на региональном уровне;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сведения об образовательных учреждениях, реализующих программы профессиональной подготовки частных охранников, расположенных на территории субъекта Российской Федерации;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блок-схема предоставления государственной услуги (</w:t>
      </w:r>
      <w:hyperlink w:anchor="Par558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приложение N 1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к Административному регламенту);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режим работы подразделения лицензионно-разрешительной работы с указанием номера телефона.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3.4. Исключен. - </w:t>
      </w:r>
      <w:hyperlink r:id="rId17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Приказ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МВД России от 30.12.2014 N 1149.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3.5. Посредством телефона-автоинформатора (при его наличии), который работает круглосуточно, заявитель информируется о режиме работы соответствующего подразделения лицензионно-разрешительной работы, его адресе местонахождения, адресах интернет-сайта Единого портала и территориального органа МВД России на региональном уровне.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3.6. Информирование о порядке совершения административных процедур и ходе предоставления государственной услуги осуществляется сотрудником подразделения лицензионно-разрешительной работы, на которого должностной инструкцией возложено выполнение процедур по предоставлению государственной услуги &lt;*&gt;.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&lt;*&gt; Далее - "сотрудник".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Информирование осуществляется при личном контакте с заявителем с использованием информационно-телекоммуникационной сети Интернет &lt;*&gt;, почтовой связи или по телефону в рабочее время на безвозмездной основе.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&lt;*&gt; Далее - "сеть Интернет".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При ответе на телефонный звонок сотрудник должен назвать наименование подразделения, фамилию, имя, отчество и должность.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Время разговора не должно превышать 5 минут.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При невозможности самостоятельно ответить на поставленные вопросы сотрудник должен переадресовать (перевести) телефонный звонок на другое должностное лицо или же сообщить телефонный номер, по которому можно получить необходимую информацию.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II. Стандарт предоставления государственной услуги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Наименование государственной услуги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4. Государственная услуга по приему квалификационного экзамена у граждан Российской Федерации, прошедших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обучение по программе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профессиональной подготовки частного охранника &lt;*&gt;.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&lt;*&gt; Далее - "государственная услуга".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Наименование федерального органа исполнительной власти,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предоставляющего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государственную услугу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5. Государственная услуга предоставляется Министерством внутренних дел Российской Федерации.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5.1. Предоставление государственной услуги осуществляется экзаменационными комиссиями, созданными в территориальных органах МВД России на региональном уровне &lt;*&gt;.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&lt;*&gt; Далее - "Комиссия".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Описание результата предоставления государственной услуги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6. Результатом предоставления государственной услуги являются: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выдача свидетельства о присвоении квалификации частного охранника соответствующего разряда &lt;*&gt;;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&lt;*&gt; Далее - "свидетельство".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переоформление свидетельства.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Срок предоставления государственной услуги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7. Сроки предоставления государственной услуги.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7.1. Прием квалификационного экзамена и выдача свидетельства осуществляются в срок не более 30 дней со дня регистрации заявления.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7.2. Переоформление свидетельства осуществляется в срок не более 3 дней со дня регистрации заявления.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Перечень нормативных правовых актов, регулирующих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отношения, возникающие в связи с предоставлением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государственной услуги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8. Предоставление государственной услуги осуществляется в соответствии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>: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Федеральным </w:t>
      </w:r>
      <w:hyperlink r:id="rId18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от 7 февраля 2011 г. N 3-ФЗ "О полиции" &lt;*&gt;;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&lt;*&gt; Собрание законодательства Российской Федерации, 2011, N 7, ст. 900; N 27, ст. 3880, 3881; N 30, ст. 4595; N 48, ст. 6730; N 49, ст. 7018, 7020, 7067; N 50, ст. 7352.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102C31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hyperlink r:id="rId19" w:history="1">
        <w:r w:rsidR="00B11667"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="00B11667" w:rsidRPr="00102C31">
        <w:rPr>
          <w:rFonts w:ascii="Times New Roman" w:eastAsiaTheme="minorHAnsi" w:hAnsi="Times New Roman"/>
          <w:sz w:val="28"/>
          <w:szCs w:val="28"/>
        </w:rPr>
        <w:t xml:space="preserve"> Российской Федерации от 11 марта 1992 г. N 2487-1 "О частной детективной и охранной деятельности в Российской Федерации" &lt;*&gt;;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&lt;*&gt; 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2002, N 12, ст. 1093; 2003, N 2, ст. 167; 2005, N 24, ст. 2313; 2006, N 30, ст. 3294; 2007, N 31, ст. 4011; 2008, N 52, ст. 6227; 2009, N 48, ст. 5717; N 52, ст. 6450, 6455; 2010, N 47, ст. 6032, 6035; 2011, N 7, ст. 901; N 27, ст. 3880; N 49, ст. 7067.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Федеральным </w:t>
      </w:r>
      <w:hyperlink r:id="rId20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&lt;*&gt;;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&lt;*&gt; Собрание законодательства Российской Федерации, 2010, N 31, ст. 4179; 2011, N 15, ст. 2038; N 27, ст. 3880; N 29, ст. 4291; N 30, ст. 4587; N 49, ст. 7061; N 27, ст. 3873.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102C31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hyperlink r:id="rId21" w:history="1">
        <w:r w:rsidR="00B11667"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постановлением</w:t>
        </w:r>
      </w:hyperlink>
      <w:r w:rsidR="00B11667" w:rsidRPr="00102C31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14 августа 1992 г. N 587 "Вопросы частной детективной (сыскной) и частной охранной деятельности" &lt;*&gt;;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&lt;*&gt; Собрание актов Президента и Правительства Российской Федерации, 1992, N 8, ст. 506; 1993, N 39, ст. 3690; N 51, ст. 4992; Собрание законодательства Российской Федерации, 1994, N 9, ст. 1013; N 17, ст. 1989; 1995, N 2, ст. 154; 1996, N 21, ст. 2510; 1997, N 12, ст. 1436; 1999, N 51, ст. 6343;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2000, N 6, ст. 776; N 12, ст. 1295; N 26, ст. 2773; 2004, N 8, ст. 663; N 47, ст. 4666; 2005, N 15, ст. 1343; N 49, ст. 5229; 2006, N 24, ст. 2605; 2008, N 18, ст. 2055; 2009, N 31, ст. 3960; N 45, ст. 5359; 2011, N 51, ст. 7526; 2012, N 6, ст. 665; N 17, ст. 1985.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иными нормативными правовыми актами Российской Федерации.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Исчерпывающий перечень документов, необходимых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для предоставления государственной услуги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164"/>
      <w:bookmarkEnd w:id="2"/>
      <w:r w:rsidRPr="00102C31">
        <w:rPr>
          <w:rFonts w:ascii="Times New Roman" w:eastAsiaTheme="minorHAnsi" w:hAnsi="Times New Roman"/>
          <w:sz w:val="28"/>
          <w:szCs w:val="28"/>
        </w:rPr>
        <w:t>9. Перечень необходимых документов, представляемых заявителем: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ar165"/>
      <w:bookmarkEnd w:id="3"/>
      <w:r w:rsidRPr="00102C31">
        <w:rPr>
          <w:rFonts w:ascii="Times New Roman" w:eastAsiaTheme="minorHAnsi" w:hAnsi="Times New Roman"/>
          <w:sz w:val="28"/>
          <w:szCs w:val="28"/>
        </w:rPr>
        <w:t xml:space="preserve">9.1. Гражданин, не сдавший квалификационный экзамен в образовательном учреждении непосредственно по завершении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обучения по программе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профессиональной подготовки частных охранников и желающий сдать квалификационный экзамен, представляет в Комиссию по месту жительства документ, удостоверяющий личность гражданина Российской Федерации на территории Российской Федерации &lt;*&gt;, и заявление (</w:t>
      </w:r>
      <w:hyperlink w:anchor="Par639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приложение N 3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к Административному регламенту).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&lt;*&gt; Далее - "паспорт".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К заявлению прилагается копия свидетельства о прохождении профессиональной подготовки частных охранников.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Копия указанного свидетельства представляется вместе с подлинником и заверяется подписью сотрудника.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ar171"/>
      <w:bookmarkEnd w:id="4"/>
      <w:r w:rsidRPr="00102C31">
        <w:rPr>
          <w:rFonts w:ascii="Times New Roman" w:eastAsiaTheme="minorHAnsi" w:hAnsi="Times New Roman"/>
          <w:sz w:val="28"/>
          <w:szCs w:val="28"/>
        </w:rPr>
        <w:t>9.2. В случае если гражданин работает в качестве частного охранника, то его заявление о сдаче квалификационного экзамена может быть подано руководителем или уполномоченным представителем охранной организации в Комиссию по месту нахождения охранной организации с сопроводительным письмом (</w:t>
      </w:r>
      <w:hyperlink w:anchor="Par694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приложение N 4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к Административному регламенту).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К заявлению прилагаются: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копия свидетельства о прохождении профессиональной подготовки частного охранника;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копия паспорта.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Указанные документы представляются на каждого работника.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Копия свидетельства представляется вместе с подлинником и заверяется подписью сотрудника.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Par177"/>
      <w:bookmarkEnd w:id="5"/>
      <w:r w:rsidRPr="00102C31">
        <w:rPr>
          <w:rFonts w:ascii="Times New Roman" w:eastAsiaTheme="minorHAnsi" w:hAnsi="Times New Roman"/>
          <w:sz w:val="28"/>
          <w:szCs w:val="28"/>
        </w:rPr>
        <w:t xml:space="preserve">9.3. При желании граждан сдать квалификационный экзамен в образовательном учреждении непосредственно по завершении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обучения по программе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профессиональной подготовки частных охранников руководитель образовательного учреждения подает в Комиссию не менее чем за 30 рабочих дней до дня проведения экзамена заявку с указанием предполагаемого количества экзаменуемых лиц, даты квалификационного экзамена.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К заявке прилагаются: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список лиц, представляемых для сдачи квалификационного экзамена, в том числе руководителей частных охранных организаций, прошедших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обучение по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образовательной программе повышения квалификации;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экзаменационный лист на каждое экзаменуемое лицо (</w:t>
      </w:r>
      <w:hyperlink w:anchor="Par737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приложение N 5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к Административному регламенту);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копии паспортов.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Par182"/>
      <w:bookmarkEnd w:id="6"/>
      <w:r w:rsidRPr="00102C31">
        <w:rPr>
          <w:rFonts w:ascii="Times New Roman" w:eastAsiaTheme="minorHAnsi" w:hAnsi="Times New Roman"/>
          <w:sz w:val="28"/>
          <w:szCs w:val="28"/>
        </w:rPr>
        <w:t>9.4. Для переоформления свидетельства гражданин представляет в Комиссию паспорт и заявление (</w:t>
      </w:r>
      <w:hyperlink w:anchor="Par855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приложение N 6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к Административному регламенту), к которому прилагается свидетельство, требующее переоформления (при его наличии).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Основания для переоформления свидетельства: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изменение имени, фамилии или отчества (при наличии);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непригодность для дальнейшего использования (не сохранены реквизиты или элементы защиты, записи не обеспечивают возможность их прочтения, изменены геометрические размеры более чем на 3 мм в сторону уменьшения либо увеличения, изменена первоначальная окраска либо бланк обесцвечен);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утрата;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желание гражданина изменить имеющуюся квалификацию частного охранника на более низкий разряд.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10. Сотрудникам запрещено предъявление к заявителям требований о предоставлении какой-либо информации или сведений, в том числе документов и их согласований, не предусмотренных настоящим Административным регламентом.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Исчерпывающий перечень оснований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для отказа в приеме документов, необходимых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для предоставления государственной услуги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11. Основанием для отказа в приеме документов от заявителя является неверно оформленное заявление или отсутствие документов, предусмотренных </w:t>
      </w:r>
      <w:hyperlink w:anchor="Par164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пунктом 9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регламента, о чем сообщается заявителю на приеме.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12. В случае отказа в приеме заявления гражданину предлагается устранить выявленные недостатки и подать его повторно.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Материалы возвращаются заявителю, который расписывается в экземпляре (копии) описи документов, принятых от заявителя (</w:t>
      </w:r>
      <w:hyperlink w:anchor="Par897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приложение N 7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к Административному регламенту).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13. Заявление, направленное в форме электронного документа с использованием Единого портала, к рассмотрению не принимается, если в нем: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заполнены не все пункты;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указаны неверные сведения.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Исчерпывающий перечень оснований для отказа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в предоставлении государственной услуги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14. Основанием для отказа в предоставлении государственной услуги является </w:t>
      </w:r>
      <w:proofErr w:type="spellStart"/>
      <w:r w:rsidRPr="00102C31">
        <w:rPr>
          <w:rFonts w:ascii="Times New Roman" w:eastAsiaTheme="minorHAnsi" w:hAnsi="Times New Roman"/>
          <w:sz w:val="28"/>
          <w:szCs w:val="28"/>
        </w:rPr>
        <w:t>непрохождение</w:t>
      </w:r>
      <w:proofErr w:type="spellEnd"/>
      <w:r w:rsidRPr="00102C31">
        <w:rPr>
          <w:rFonts w:ascii="Times New Roman" w:eastAsiaTheme="minorHAnsi" w:hAnsi="Times New Roman"/>
          <w:sz w:val="28"/>
          <w:szCs w:val="28"/>
        </w:rPr>
        <w:t xml:space="preserve"> гражданином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обучения по программе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профессиональной подготовки частных охранников.</w:t>
      </w:r>
    </w:p>
    <w:p w:rsidR="00B11667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2C31" w:rsidRPr="00102C31" w:rsidRDefault="00102C31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Перечень услуг, которые являются необходимыми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и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обязательными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для предоставления государственной услуги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15.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Порядок, размер и основания взимания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государственной пошлины или иной платы, взимаемой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за предоставление государственной услуги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16. При предоставлении государственной услуги государственная пошлина или иная плата органами внутренних дел Российской Федерации не взимается.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Максимальный срок ожидания в очереди при подаче запроса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о предоставлении государственной услуги и при получении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результата предоставления государственной услуги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17. Прием заявителей ведется в установленные Комиссией дни и часы.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17.1. По желанию заявителей предварительная запись на прием осуществляется при личном приеме или с использованием средств телефонной связи по номерам телефонов, размещенным на официальных сайтах территориальных органов МВД России на региональном уровне и информационных стендах в помещениях подразделений лицензионно-разрешительной работы.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17.2. Сотрудник, осуществляющий предварительную запись, информирует заявителя о дате, времени и месте приема.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17.3. Максимальный срок ожидания в очереди при подаче заявления и документов, необходимых для предоставления государственной услуги и получения результата предоставления такой услуги, не должен составлять более 15 минут.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(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. 17 в ред. </w:t>
      </w:r>
      <w:hyperlink r:id="rId22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Приказа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МВД России от 10.10.2013 N 832)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Срок и порядок регистрации запроса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заявителя о предоставлении государственной услуги,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в том числе в электронной форме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18. Заявление, в том числе поступившее в электронной форме с использованием Единого портала, регистрируется в порядке, предусмотренном </w:t>
      </w:r>
      <w:hyperlink w:anchor="Par308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подпунктом 27.5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(в ред. </w:t>
      </w:r>
      <w:hyperlink r:id="rId23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Приказа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МВД России от 10.10.2013 N 832)</w:t>
      </w:r>
    </w:p>
    <w:p w:rsidR="00B11667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2C31" w:rsidRDefault="00102C31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2C31" w:rsidRPr="00102C31" w:rsidRDefault="00102C31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Требования к помещениям, в которых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предоставляется государственная услуга, к месту ожидания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и приема заявителей, размещению и оформлению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визуальной и текстовой информации о порядке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предоставления такой услуги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19. Взаимодействие заявителя с сотрудником осуществляется в дни подачи заявления, сдачи квалификационного экзамена и получения свидетельства о присвоении квалификации частного охранника.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Заявителю обеспечиваются надлежащие условия для ожидания (стулья, стол, освещение). В доступном месте размещаются стенды с информацией, указанной в </w:t>
      </w:r>
      <w:hyperlink w:anchor="Par83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подпункте 3.3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(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ред. </w:t>
      </w:r>
      <w:hyperlink r:id="rId24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Приказа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МВД России от 10.10.2013 N 832)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Должны быть созданы условия для осуществления приема граждан-инвалидов: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(абзац введен </w:t>
      </w:r>
      <w:hyperlink r:id="rId25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Приказом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МВД России от 25.11.2013 N 926)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помещения оборудованы пандусами, специальными ограждениями и перилами;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(абзац введен </w:t>
      </w:r>
      <w:hyperlink r:id="rId26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Приказом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МВД России от 25.11.2013 N 926)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обеспечены беспрепятственное передвижение и разворот специальных средств для передвижения (кресел-колясок);</w:t>
      </w:r>
      <w:proofErr w:type="gramEnd"/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(абзац введен </w:t>
      </w:r>
      <w:hyperlink r:id="rId27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Приказом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МВД России от 25.11.2013 N 926)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столы для инвалидов размещены в стороне от входа с учетом беспрепятственного подъезда и поворота специальных сре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дств дл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>я передвижения (кресел-колясок).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(абзац введен </w:t>
      </w:r>
      <w:hyperlink r:id="rId28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Приказом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МВД России от 25.11.2013 N 926)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Помещение сотрудника должно соответствовать следующим требованиям: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наличие соответствующих вывесок и указателей;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наличие средств пожаротушения и системы оповещения о возникновении чрезвычайных ситуаций;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наличие офисной мебели;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наличие телефона;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оснащение рабочего места сотрудника достаточным количеством компьютерной и организационной техники, а также канцелярскими принадлежностями;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возможность доступа к справочным правовым системам.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20. Место ожидания и приема заявителей должно соответствовать следующим требованиям: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наличие соответствующих вывесок и указателей;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наличие средств пожаротушения и системы оповещения о возникновении чрезвычайной ситуации;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наличие в достаточном количестве бумаги формата A4 и канцелярских принадлежностей;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доступ к основным нормативным правовым актам, регулирующим сферу частной детективной и охранной деятельности и порядок предоставления государственной услуги.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Показатели доступности и качества государственной услуги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21. При предоставлении государственной услуги обеспечиваются: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достоверность и полнота информирования заявителя о ходе рассмотрения его заявления;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удобство и доступность получения заявителем информации о порядке предоставления государственной услуги.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22. При рассмотрении заявления, в том числе в электронной форме, непосредственного взаимодействия заявителя с сотрудником не требуется.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В форме личного приема взаимодействие заявителя и сотрудника осуществляется при подаче заявления и документов, а также при получении результата предоставления государственной услуги.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23. Критериями оценки в данном направлении служебной деятельности является отсутствие жалоб и претензий со стороны заявителей при предоставлении государственной услуги.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Иные требования и особенности предоставления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государственной услуги в электронной форме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24. Заявление о сдаче квалификационного экзамена либо выдаче (переоформлении) документа о присвоении квалификации частного охранника может быть направлено в форме электронного документа через Единый портал с использованием электронной подписи.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Уведомление о приеме заявления направляется заявителю через Единый портал.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Заявителю, направившему заявление в электронной форме, обеспечивается возможность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осуществления мониторинга хода предоставления государственной услуги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в электронном виде с использованием Единого портала &lt;*&gt;.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&lt;*&gt; При наличии технической возможности.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25. Предоставление государственной услуги включает в себя следующие административные процедуры: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25.1. Прием и регистрация заявления, в том числе в электронной форме.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25.2. Проверка полноты и достоверности сведений, указанных в заявлении и прилагаемых документах, в том числе с использованием системы межведомственного электронного взаимодействия &lt;*&gt;.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&lt;*&gt; Далее - "СМЭВ".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25.3. Формирование и направление межведомственного запроса.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25.4. Назначение даты, времени и места сдачи квалификационного экзамена частного охранника и информирование об этом гражданина (руководителя или уполномоченного представителя охранной организации).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25.5. Прием теоретической и практической частей квалификационного экзамена.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25.6. Принятие решения о присвоении гражданину квалификации частного охранника соответствующего разряда и выдаче свидетельства.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25.7. Выдача свидетельства.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25.8. Переоформление свидетельства.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26. Блок-схема предоставления государственной услуги приведена в </w:t>
      </w:r>
      <w:hyperlink w:anchor="Par558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приложении N 1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к Административному регламенту.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Прием и регистрация заявления о сдаче квалификационного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экзамена и выдаче (переоформлении) свидетельства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27. Основанием для начала административной процедуры является прием заявления и документов, предусмотренных </w:t>
      </w:r>
      <w:hyperlink w:anchor="Par164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пунктом 9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27.1. Сотрудник подразделения лицензионно-разрешительной работы, являющийся членом Комиссии, при приеме заявления устанавливает личность заявителя по предъявляемому им паспорту, после чего проверяет: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правильность оформления заявления или сопроводительного письма (</w:t>
      </w:r>
      <w:hyperlink w:anchor="Par639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приложения N </w:t>
        </w:r>
        <w:proofErr w:type="spellStart"/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N</w:t>
        </w:r>
        <w:proofErr w:type="spellEnd"/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 3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Par694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4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Par855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6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к Административному регламенту);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наличие необходимых документов.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27.2. Заявление и документы принимаются по описи документов, принятых от заявителя (</w:t>
      </w:r>
      <w:hyperlink w:anchor="Par897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приложение N 7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к Административному регламенту), копия описи вручается заявителю.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27.3. Время приема документов у заявителя не должно превышать 10 минут.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27.4. Фамилия, имя, отчество сотрудника и регистрационный номер принятого заявления сообщаются заявителю по его устному или письменному обращению, а также посредством сети Интернет, если заявитель сообщил адрес электронной почты.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7" w:name="Par308"/>
      <w:bookmarkEnd w:id="7"/>
      <w:r w:rsidRPr="00102C31">
        <w:rPr>
          <w:rFonts w:ascii="Times New Roman" w:eastAsiaTheme="minorHAnsi" w:hAnsi="Times New Roman"/>
          <w:sz w:val="28"/>
          <w:szCs w:val="28"/>
        </w:rPr>
        <w:t>27.5. Полученное заявление сотрудник регистрирует в книге регистрации заявлений о сдаче квалификационного экзамена частного охранника и выдачи свидетельства о присвоении квалификации частного охранника (</w:t>
      </w:r>
      <w:hyperlink w:anchor="Par944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приложение N 8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к Административному регламенту).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27.6. Зарегистрированное заявление в течение одного дня докладывается председателю (заместителю председателя) Комиссии.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Проверка полноты и достоверности сведений, указанных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в заявлении и прилагаемых к нему документах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28. Проверка полноты и достоверности сведений, содержащихся в заявлении и прилагаемых документах, осуществляется сотрудником в течение 3 дней со дня регистрации заявления путем направления ведомственных и межведомственных запросов. Материалы проверки приобщаются к заявлению.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29. Сотрудником проводится проверка заявителя по внутриведомственным учетам федерального казенного учреждения "Главный информационно-аналитический центр Министерства внутренних дел Российской Федерации" на предмет наличия сведений о нахождении в розыске.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Формирование и направление межведомственного запроса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30. Сотрудником в рамках проведения проверки полноты и достоверности сведений, указанных в заявлении и прилагаемых документах, формируется и направляется через СМЭВ с использованием усиленной квалифицированной электронной подписи запрос в ФМС России о предоставлении следующих сведений в отношении заявителя: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30.1. Фамилия, имя, отчество (при наличии).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30.2. Число, месяц, год и место рождения.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30.3. Серия, номер паспорта, кем выдан, дата выдачи.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30.4. Статус паспорта (действительный, недействительный, причина недействительности).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31.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32.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Назначение даты, времени и места сдачи квалификационного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экзамена и информирование об этом гражданина (руководителя</w:t>
      </w:r>
      <w:proofErr w:type="gramEnd"/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или уполномоченного представителя охранной организации)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33. Основанием для начала предоставления государственной услуги являются: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33.1. Прием заявления и документов, предусмотренных </w:t>
      </w:r>
      <w:hyperlink w:anchor="Par165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подпунктами 9.1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Par171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9.2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(в ред. </w:t>
      </w:r>
      <w:hyperlink r:id="rId29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Приказа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МВД России от 10.10.2013 N 832)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33.2. Представление руководителем образовательного учреждения заявки с указанием предполагаемого количества экзаменуемых лиц и времени начала экзамена для утверждения в порядке, установленном </w:t>
      </w:r>
      <w:hyperlink w:anchor="Par177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подпунктом 9.3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(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ред. </w:t>
      </w:r>
      <w:hyperlink r:id="rId30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Приказа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МВД России от 10.10.2013 N 832)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34. О дате, времени и месте сдачи квалификационного экзамена гражданин (руководитель или уполномоченный представитель охранной организации) информируется сотрудником в срок не позднее 5 дней со дня регистрации заявления способом, указанным гражданином (руководителем или уполномоченным представителем охранной организации) в заявлении.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Прием теоретической и практической частей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квалификационного экзамена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35. Основаниями для исполнения административной процедуры являются: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35.1. Назначение Комиссией даты, времени и места сдачи квалификационного экзамена частного охранника.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35.2. Формирование списка граждан, желающих сдать квалификационный экзамен, и оформление экзаменационных листов на каждое экзаменуемое лицо.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36. Экзамен проводится членами Комиссии, как правило, в образовательных учреждениях, реализующих программы профессиональной подготовки частных охранников.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37.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По решению Комиссии проведение квалификационного экзамена в части проверки теоретических знаний, получаемых по программам профессиональной подготовки частных охранников, в отношении лиц, имеющих свидетельство о прохождении профессиональной подготовки либо не сдавших экзамен, может быть организовано на базе иных организаций, в том числе в органах внутренних дел Российской Федерации, при наличии соответствующих условий.</w:t>
      </w:r>
      <w:proofErr w:type="gramEnd"/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38. Гражданин, прибывший для сдачи квалификационного экзамена, представляет члену Комиссии паспорт и медицинское заключение об отсутствии заболеваний, препятствующих исполнению обязанностей частного охранника, по </w:t>
      </w:r>
      <w:hyperlink r:id="rId31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форме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>, установленной приказом Минздрава России от 11 сентября 2000 г. N 344 "О медицинском освидетельствовании граждан для выдачи лицензии на право приобретения оружия" &lt;*&gt;.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&lt;*&gt;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Зарегистрирован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в Минюсте России 10 октября 2000 года, регистрационный N 2415.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39. Лица, не представившие указанные документы, к сдаче экзамена не допускаются.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40. Проверка теоретических знаний осуществляется при помощи электронно-вычислительных машин либо путем письменного или устного опроса по экзаменационным билетам.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41. </w:t>
      </w:r>
      <w:hyperlink r:id="rId32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Требования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к содержанию экзаменационных билетов установлены приказом МВД России от 15 августа 2011 г. N 940 "Об утверждении типовых требований к содержанию экзаменационных билетов квалификационного экзамена частных охранников" &lt;*&gt;.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&lt;*&gt;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Зарегистрирован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в Минюсте России 12 сентября 2011 года, регистрационный N 21778.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42. Время проверки теоретических знаний составляет не более 15 минут на каждого экзаменуемого.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43. При положительной сдаче проверки теоретических знаний, в зависимости от получаемой квалификации частного охранника, лица, претендующие: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43.1. На присвоение квалификации частного охранника 4-го разряда - проходят проверку практических навыков применения специальных средств.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43.2. На присвоение квалификации частного охранника 5-го разряда - проходят проверку практических навыков применения специальных средств и гражданского оружия.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43.3. На присвоение квалификации частного охранника 6-го разряда - проходят проверку практических навыков применения специальных средств, гражданского и служебного оружия.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44. Лица, имеющие свидетельства о прохождении профессиональной подготовки, сдают экзамен по программе, соответствующей уровню квалификации, на который они претендуют.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45.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 xml:space="preserve">Проверка практических навыков применения специальных средств, гражданского и служебного оружия &lt;*&gt; проводится путем выполнения упражнений, установленных </w:t>
      </w:r>
      <w:hyperlink r:id="rId33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приказом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МВД России от 29 июня 2012 года </w:t>
      </w:r>
      <w:hyperlink r:id="rId34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N 647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"Об утверждении Положения о проведении органами внутренних дел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средств" &lt;**&gt;.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(в ред. </w:t>
      </w:r>
      <w:hyperlink r:id="rId35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Приказа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МВД России от 30.12.2014 N 1149)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&lt;*&gt; Далее - "проверка практических навыков".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&lt;**&gt;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Зарегистрирован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в Минюсте России 3 августа 2012 года, регистрационный N 25121.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(сноска в ред. </w:t>
      </w:r>
      <w:hyperlink r:id="rId36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Приказа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МВД России от 30.12.2014 N 1149)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46. Время проведения проверки практических навыков не более 10 минут на каждое лицо.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47. При проверке практических навыков применения специальных средств, гражданского и служебного оружия члены экзаменационной комиссии не вправе требовать от проверяемых устных ответов на какие-либо вопросы, касающиеся теоретической части экзамена.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48. Граждане, обратившиеся в Комиссию с заявлением о переоформлении свидетельства в порядке, установленном </w:t>
      </w:r>
      <w:hyperlink w:anchor="Par182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подпунктом 9.4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регламента, квалификационный экзамен не сдают.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(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ред. </w:t>
      </w:r>
      <w:hyperlink r:id="rId37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Приказа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МВД России от 10.10.2013 N 832)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Принятие решения о присвоении гражданину квалификации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и выдаче документа о присвоении квалификации частного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охранника соответствующего разряда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49. Основанием для начала исполнения административной процедуры является поступление в Комиссию экзаменационных листов, подписанных членами Комиссии, принимавшими экзамен.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50. В течение 5 дней со дня их поступления Комиссия принимает одно из решений: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50.1. Присвоить гражданину соответствующую квалификацию частного охранника и выдать свидетельство о присвоении квалификации частного охранника (</w:t>
      </w:r>
      <w:hyperlink w:anchor="Par1012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приложение N 9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к Административному регламенту).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50.2. Направить гражданина, не прошедшего проверку теоретических знаний либо практических навыков, на повторную проверку и проинформировать его о месте и времени ее прохождения.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50.3. Подтвердить квалификацию руководителя частной охранной организации.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51. По решению Комиссии в случае: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51.1.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Если претендент на получение квалификации частного охранника 6-го разряда успешно прошел проверку теоретических знаний и проверку практических навыков применения специальных средств либо специальных средств и гражданского оружия, но не прошел проверку практических навыков применения служебного оружия, то по его заявлению о согласии присвоения квалификации частного охранника иного разряда, представленному в Комиссию сразу после проведения экзамена (</w:t>
      </w:r>
      <w:hyperlink w:anchor="Par1067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приложение N 10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к Административному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регламенту), ему может быть присвоена квалификация частного охранника 4-го или 5-го разряда соответственно.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51.2.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Если претендент на получение квалификации частный охранник 5-го разряда успешно прошел проверку теоретических знаний и проверку практических навыков применения специальных средств, но не прошел проверку практических навыков применения гражданского оружия, то по его заявлению о согласии присвоения квалификации частного охранника иного разряда, представленному в Комиссию сразу после экзамена (</w:t>
      </w:r>
      <w:hyperlink w:anchor="Par1067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приложение N 10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к Административному регламенту), ему может быть присвоена квалификация частного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охранника 4-го разряда.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52. Решение Комиссии оформляется на оборотной стороне экзаменационного листа (</w:t>
      </w:r>
      <w:hyperlink w:anchor="Par737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приложение N 5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регламента).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53. О принятом решении по результатам квалификационного экзамена гражданин (руководитель или уполномоченный представитель охранной организации) информируется сотрудником в течение 3 дней со дня принятия решения способом, указанным гражданином (руководителем или уполномоченным представителем охранной организации) в заявлении.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54. Экзаменационные листы хранятся в органах внутренних дел Российской Федерации в течение 10 лет.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55. Для сокращения документооборота могут использоваться электронные носители информации, содержащие сведения о результатах сдачи экзаменов.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Выдача документа о присвоении квалификации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частного охранника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56. Основанием для исполнения административной процедуры является решение Комиссии о выдаче гражданину свидетельства.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57. Свидетельство о присвоении квалификации частного охранника выдается в течение 3 рабочих дней.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58. Свидетельство о присвоении квалификации частного охранника подписывается председателем (заместителем председателя) Комиссии и заверяется печатью органа внутренних дел.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59. Комиссия ведет учет выданных свидетельств о присвоении квалификации частного охранника в автоматизированной информационно-поисковой системе "Оружие-МВД".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Переоформление свидетельства о присвоении квалификации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частного охранника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60. Основанием для исполнения административной процедуры является регистрация заявления о переоформлении свидетельства о присвоении квалификации частного охранника и документов, предусмотренных </w:t>
      </w:r>
      <w:hyperlink w:anchor="Par182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подпунктом 9.4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(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ред. </w:t>
      </w:r>
      <w:hyperlink r:id="rId38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Приказа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МВД России от 10.10.2013 N 832)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61. Переоформление свидетельства о присвоении квалификации частного охранника осуществляется путем выдачи нового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свидетельства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с указанием ранее присвоенного разряда, номера и даты экзаменационного листа.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62. На свидетельстве, переоформленном в связи с утратой или непригодностью для дальнейшего использования, ставится отметка "Дубликат".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IV. Формы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исполнением Административного регламента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соблюдением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и исполнением ответственными должностными лицами положений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Административного регламента и иных нормативных правовых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актов, устанавливающих требования к предоставлению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государственной услуги, а также принятию ими решений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63. Осуществление текущего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соблюдением и исполнением административных процедур, действий и сроков, определенных Административным регламентом, осуществляется председателем (заместителем председателя) экзаменационной Комиссии в ходе предоставления государственной услуги и выдачи соответствующих документов.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Порядок и периодичность осуществления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плановых и внеплановых проверок полноты и качества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предоставления государственной услуги, в том числе порядок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и формы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полнотой и качеством предоставления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государственной услуги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64. Контрольная функция за предоставлением государственной услуги осуществляется руководством Управления по организации лицензионно-разрешительной работы Министерства внутренних дел Российской Федерации &lt;*&gt; и территориальных органов МВД России на региональном уровне в ходе плановых и внеплановых проверок.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(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ред. Приказов МВД России от 10.10.2013 </w:t>
      </w:r>
      <w:hyperlink r:id="rId39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N 832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, от 30.12.2014 </w:t>
      </w:r>
      <w:hyperlink r:id="rId40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N 1149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>)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&lt;*&gt; Далее - "УЛРР МВД России".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(сноска в ред. </w:t>
      </w:r>
      <w:hyperlink r:id="rId41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Приказа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МВД России от 30.12.2014 N 1149)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65. Плановые проверки полноты и качества предоставления государственной услуги, соблюдения и исполнения сотрудниками положений законодательных и иных нормативных правовых актов Российской Федерации, Административного регламента проводятся в соответствии с планами работы УЛРР МВД России или территориального органа МВД России на региональном уровне.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(в ред. </w:t>
      </w:r>
      <w:hyperlink r:id="rId42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Приказа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МВД России от 30.12.2014 N 1149)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66. Внеплановые проверки полноты и качества предоставления государственной услуги проводятся УЛРР МВД России или территориальными органами МВД России на региональном уровне на основании жалоб (претензий) граждан на решения или действия (бездействие) должностных лиц подразделений лицензионно-разрешительной работы, принятые или осуществленные в ходе предоставления государственной услуги.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(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ред. Приказов МВД России от 10.10.2013 </w:t>
      </w:r>
      <w:hyperlink r:id="rId43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N 832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, от 30.12.2014 </w:t>
      </w:r>
      <w:hyperlink r:id="rId44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N 1149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>)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Решение о проведении внеплановой проверки принимается руководством УЛРР МВД России или территориального органа МВД России на региональном уровне.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(в ред. Приказов МВД России от 10.10.2013 </w:t>
      </w:r>
      <w:hyperlink r:id="rId45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N 832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, от 30.12.2014 </w:t>
      </w:r>
      <w:hyperlink r:id="rId46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N 1149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>)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Ответственность должностных лиц за решения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и действия (бездействие), принимаемые или осуществляемые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ими в ходе предоставления государственной услуги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67. Уполномоченные должностные лица за неправомерное предъявление заявителю требований о предоставлении информации, документов и их согласований, не предусмотренных Административным регламентом, за нарушение установленных им положений и процедур, а также ненадлежащее исполнение своих служебных обязанностей несут ответственность в соответствии с законодательством Российской Федерации.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Положения, характеризующие требования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к порядку и формам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предоставлением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государственной услуги, в том числе со стороны граждан,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их объединений и организаций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68. Граждане, их объединения и организации, в случае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выявления фактов нарушения порядка предоставления государственной услуги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или ненадлежащего исполнения Административного регламента, вправе получать информацию о соблюдении положений Административного регламента, сроках исполнения административных процедур в ходе рассмотрения их заявлений путем устных (по телефону) или письменных (в электронном виде) обращений.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V. Досудебный (внесудебный) порядок обжалования решений и действий (бездействия) территориальных органов МВД России на региональном уровне, предоставляющих государственную услугу, и (или) их должностных лиц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(в ред. </w:t>
      </w:r>
      <w:hyperlink r:id="rId47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Приказа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МВД России от 29.03.2013 N 171)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Информация для заявителя о его праве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подать жалобу на решение и (или) действие (бездействие)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уполномоченных должностных лиц органа при предоставлении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государственной услуги (далее - жалоба)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69. Заявитель вправе обратиться с жалобой на нарушение установленного порядка предоставления государственной услуги, в том числе в следующих случаях: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нарушения срока регистрации запроса заявителя о предоставлении государственной услуги;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нарушения срока предоставления государственной услуги;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требования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отказа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требования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отказа лицензирующего органа, предоставляющего государственную услугу, и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Предмет жалобы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70.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Предметом жалобы являются решения и (или) действия (бездействие) территориального органа МВД России на региональном уровне либо его должностных лиц, принятые (осуществленные)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  <w:proofErr w:type="gramEnd"/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Жалоба должна содержать: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наименование подразделения территориального органа МВД России на региональном уровне, предоставляющего государственную услугу, либо его должностных лиц, решения и действия (бездействие) которых обжалуются;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направляется ответ заявителю;</w:t>
      </w:r>
      <w:proofErr w:type="gramEnd"/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сведения об обжалуемых решениях и действиях (бездействии) лицензирующего органа, предоставляющего государственную услугу, либо его должностных лиц;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доводы, на основании которых заявитель предполагает, что допущены нарушения его прав, при наличии заявителем могут быть представлены документы (или их копии), подтверждающие доводы заявителя.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Органы государственной власти и уполномоченные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на рассмотрение жалобы должностные лица, которым может быть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направлена жалоба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71. Жалоба на нарушение порядка предоставления государственной услуги должностными лицами Комиссии подается в соответствующий территориальный орган МВД России на региональном уровне, создавший данную Комиссию.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В случае если обжалуется решение руководителя территориального органа МВД России, то жалоба подается вышестоящему руководителю соответствующего территориального органа МВД России либо в МВД России.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Порядок подачи и рассмотрения жалобы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72. Жалоба подается в письменной форме, в том числе при личном приеме заявителя, или в форме электронного документа в МВД России или территориальный орган МВД России на региональном уровне, предоставляющий государственную услугу. Жалоба в письменной форме может быть также направлена по почте.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72.1.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72.2.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72.3. Жалоба в форме электронного документа может быть подана заявителем посредством официальных сайтов МВД России или территориального органа МВД России на региональном уровне, предоставляющего государственную услугу в сети Интернет или Единый портал.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72.4.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Сроки рассмотрения жалобы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73.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Жалоба подлежит рассмотрению должностным лицом, наделенным соответствующими полномочиями,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за исключением случаев, при которых срок рассмотрения жалобы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сокращен.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Перечень оснований для приостановления рассмотрения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жалобы в случае, если возможность приостановления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предусмотрена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законодательством Российской Федерации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74. Приостановление рассмотрения жалобы не допускается.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Результат рассмотрения жалобы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75. По результатам рассмотрения жалобы принимается одно из следующих решений: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 в установленном порядке;</w:t>
      </w:r>
      <w:proofErr w:type="gramEnd"/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отказать в удовлетворении жалобы.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76. При удовлетворении жалобы принимаются исчерпывающие меры по устранению выявленных нарушений, лицензирующий орган, предоставляющий государственные услуги, принимает меры по выдаче заявителю результата государственной услуги не позднее 5 рабочих дней со дня принятия решения, если иное не установлено законодательством Российской Федерации.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77. В удовлетворении жалобы отказывается в следующих случаях: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наличие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Порядок информирования заявителя о результатах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рассмотрения жалобы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78. Ответ по результатам рассмотрения жалобы направляется заявителю не позднее дня, следующего за днем принятия решения, в письменной форме, по желанию заявителя - в форме электронного документа.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78.1. Ответ по результатам рассмотрения жалобы подписывается уполномоченным на рассмотрение жалобы должностным лицом.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78.2. В ответе по результатам рассмотрения жалобы указываются: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наименование подразделения МВД России или территориального органа МВД России на региональном уровне, рассмотревшего жалобу, должность, фамилия, имя, отчество (при наличии) их должностных лиц, принявших решение по жалобе;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фамилия, имя, отчество (при наличии) заявителя;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основания для принятия решения по жалобе;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принятое по жалобе решение;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сведения о возможности обжалования принятого по жалобе решения.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78.3. Жалоба подлежит оставлению без ответа в следующих случаях: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Порядок обжалования решения по жалобе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79.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Право заявителя на получение информации и документов,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необходимых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для обоснования и рассмотрения жалобы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80. Заявитель имеет право на получение документов, необходимых для обоснования и рассмотрения жалобы.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МВД России или территориальный орган МВД России на региональном уровне обязан предоставить заявителю копии документов, необходимых для обоснования и рассмотрения жалобы в течение 3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Способы информирования заявителей о порядке подачи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и рассмотрения жалобы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81. Информирование заявителей о порядке обжалования решений и действий (бездействия) МВД России или территориального органа МВД России на региональном уровне и его должностных лиц обеспечивается посредством размещения информации на стендах в местах предоставления государственных услуг, на официальных сайтах МВД России или территориального органа МВД России на региональном уровне, на Едином портале.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МВД России или территориального органа МВД России на региональном уровне и его должностных лиц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осуществляется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в том числе по телефону либо при личном приеме.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8" w:name="_GoBack"/>
      <w:bookmarkEnd w:id="8"/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Приложение N 2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к приказу МВД России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от 28.05.2012 N 543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9" w:name="Par1091"/>
      <w:bookmarkEnd w:id="9"/>
      <w:r w:rsidRPr="00102C31">
        <w:rPr>
          <w:rFonts w:ascii="Times New Roman" w:eastAsiaTheme="minorHAnsi" w:hAnsi="Times New Roman"/>
          <w:sz w:val="28"/>
          <w:szCs w:val="28"/>
        </w:rPr>
        <w:t>ПЕРЕЧЕНЬ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НОРМАТИВНЫХ ПРАВОВЫХ АКТОВ МВД РОССИИ И ОТДЕЛЬНЫХ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ПРЕДПИСАНИЙ НОРМАТИВНЫХ ПРАВОВЫХ АКТОВ МВД РОССИИ,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ПРИЗНАВАЕМЫХ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УТРАТИВШИМИ СИЛУ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1. </w:t>
      </w:r>
      <w:hyperlink r:id="rId48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Приказ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МВД России от 19 июня 2006 г. N 447 "О мерах по совершенствованию деятельности органов внутренних дел по лицензированию и осуществлению контроля за частной детективной и охранной деятельностью на территории Российской Федерации" &lt;*&gt;.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&lt;*&gt;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Зарегистрирован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в Минюсте России 28 июня 2006 года, регистрационный N 7980.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2. </w:t>
      </w:r>
      <w:hyperlink r:id="rId49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Приказ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МВД России от 24 января 2007 г. N 101 "О внесении изменений в инструкцию об организации работы по лицензированию и осуществлению органами внутренних дел контроля за частной детективной и охранной деятельностью на территории Российской Федерации, утвержденную приказом МВД России от 19 июня 2006 г. N 447" &lt;*&gt;.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&lt;*&gt;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Зарегистрирован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в Минюсте России 5 марта 2007 года, регистрационный N 9010.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3. </w:t>
      </w:r>
      <w:hyperlink r:id="rId50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Пункт 1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Изменений, которые вносятся в нормативные правовые акты МВД России, утвержденных приказом МВД России от 21 сентября 2009 г. N 716 "О внесении изменений в нормативные правовые акты МВД России" &lt;*&gt;.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&lt;*&gt;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Зарегистрирован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в Минюсте России 25 ноября 2009 года, регистрационный N 15321.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4. </w:t>
      </w:r>
      <w:hyperlink r:id="rId51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Приказ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МВД России от 15 августа 2011 г. N 941 "О внесении изменений в приказ МВД России от 19 июня 2006 года N 447" &lt;*&gt;.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&lt;*&gt;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Зарегистрирован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в Минюсте России 11 октября 2011 года, регистрационный N 21999.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5. </w:t>
      </w:r>
      <w:hyperlink r:id="rId52" w:history="1">
        <w:r w:rsidRPr="00102C31">
          <w:rPr>
            <w:rFonts w:ascii="Times New Roman" w:eastAsiaTheme="minorHAnsi" w:hAnsi="Times New Roman"/>
            <w:color w:val="0000FF"/>
            <w:sz w:val="28"/>
            <w:szCs w:val="28"/>
          </w:rPr>
          <w:t>Пункт 3</w:t>
        </w:r>
      </w:hyperlink>
      <w:r w:rsidRPr="00102C31">
        <w:rPr>
          <w:rFonts w:ascii="Times New Roman" w:eastAsiaTheme="minorHAnsi" w:hAnsi="Times New Roman"/>
          <w:sz w:val="28"/>
          <w:szCs w:val="28"/>
        </w:rPr>
        <w:t xml:space="preserve"> приказа МВД России от 29 сентября 2011 г. N 1039 "Об утверждении административных регламентов Министерства внутренних дел Российской Федерации по предоставлению государственных услуг по выдаче лицензии на частную детективную (сыскную) деятельность, лицензии на частную охранную деятельность и удостоверения частного охранника" &lt;*&gt;.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02C31">
        <w:rPr>
          <w:rFonts w:ascii="Times New Roman" w:eastAsiaTheme="minorHAnsi" w:hAnsi="Times New Roman"/>
          <w:sz w:val="28"/>
          <w:szCs w:val="28"/>
        </w:rPr>
        <w:t xml:space="preserve">&lt;*&gt; </w:t>
      </w:r>
      <w:proofErr w:type="gramStart"/>
      <w:r w:rsidRPr="00102C31">
        <w:rPr>
          <w:rFonts w:ascii="Times New Roman" w:eastAsiaTheme="minorHAnsi" w:hAnsi="Times New Roman"/>
          <w:sz w:val="28"/>
          <w:szCs w:val="28"/>
        </w:rPr>
        <w:t>Зарегистрирован</w:t>
      </w:r>
      <w:proofErr w:type="gramEnd"/>
      <w:r w:rsidRPr="00102C31">
        <w:rPr>
          <w:rFonts w:ascii="Times New Roman" w:eastAsiaTheme="minorHAnsi" w:hAnsi="Times New Roman"/>
          <w:sz w:val="28"/>
          <w:szCs w:val="28"/>
        </w:rPr>
        <w:t xml:space="preserve"> в Минюсте России 16 ноября 2011 года, регистрационный N 22319.</w:t>
      </w: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1667" w:rsidRPr="00102C31" w:rsidRDefault="00B11667" w:rsidP="00B1166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F20A3" w:rsidRPr="00102C31" w:rsidRDefault="00FF20A3" w:rsidP="00CE5131">
      <w:pPr>
        <w:rPr>
          <w:rFonts w:ascii="Times New Roman" w:hAnsi="Times New Roman"/>
          <w:sz w:val="28"/>
          <w:szCs w:val="28"/>
        </w:rPr>
      </w:pPr>
    </w:p>
    <w:sectPr w:rsidR="00FF20A3" w:rsidRPr="00102C31" w:rsidSect="0087656C">
      <w:pgSz w:w="11905" w:h="16838"/>
      <w:pgMar w:top="567" w:right="567" w:bottom="99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B4F56"/>
    <w:multiLevelType w:val="multilevel"/>
    <w:tmpl w:val="1BD8A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60"/>
    <w:rsid w:val="00070CE0"/>
    <w:rsid w:val="00102C31"/>
    <w:rsid w:val="00126360"/>
    <w:rsid w:val="00130CE1"/>
    <w:rsid w:val="00150306"/>
    <w:rsid w:val="00446CDE"/>
    <w:rsid w:val="00467466"/>
    <w:rsid w:val="004A0CFE"/>
    <w:rsid w:val="00561BDC"/>
    <w:rsid w:val="006072EB"/>
    <w:rsid w:val="006D03EF"/>
    <w:rsid w:val="007D44E0"/>
    <w:rsid w:val="00B11667"/>
    <w:rsid w:val="00BD6F01"/>
    <w:rsid w:val="00CE5131"/>
    <w:rsid w:val="00DC4FB1"/>
    <w:rsid w:val="00EC204A"/>
    <w:rsid w:val="00F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63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126360"/>
    <w:rPr>
      <w:rFonts w:cs="Times New Roman"/>
    </w:rPr>
  </w:style>
  <w:style w:type="paragraph" w:customStyle="1" w:styleId="ConsPlusNonformat">
    <w:name w:val="ConsPlusNonformat"/>
    <w:uiPriority w:val="99"/>
    <w:rsid w:val="00126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6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C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56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C4FB1"/>
    <w:pPr>
      <w:spacing w:after="100" w:line="240" w:lineRule="auto"/>
      <w:ind w:left="30" w:right="30" w:firstLine="612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166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1166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1166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B1166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63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126360"/>
    <w:rPr>
      <w:rFonts w:cs="Times New Roman"/>
    </w:rPr>
  </w:style>
  <w:style w:type="paragraph" w:customStyle="1" w:styleId="ConsPlusNonformat">
    <w:name w:val="ConsPlusNonformat"/>
    <w:uiPriority w:val="99"/>
    <w:rsid w:val="00126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6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C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56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C4FB1"/>
    <w:pPr>
      <w:spacing w:after="100" w:line="240" w:lineRule="auto"/>
      <w:ind w:left="30" w:right="30" w:firstLine="612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166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1166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1166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B1166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3624">
      <w:bodyDiv w:val="1"/>
      <w:marLeft w:val="450"/>
      <w:marRight w:val="4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05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19246">
                  <w:marLeft w:val="0"/>
                  <w:marRight w:val="0"/>
                  <w:marTop w:val="0"/>
                  <w:marBottom w:val="0"/>
                  <w:divBdr>
                    <w:top w:val="single" w:sz="2" w:space="0" w:color="FFFF00"/>
                    <w:left w:val="single" w:sz="2" w:space="0" w:color="FFFF00"/>
                    <w:bottom w:val="single" w:sz="2" w:space="0" w:color="FFFF00"/>
                    <w:right w:val="single" w:sz="2" w:space="0" w:color="FFFF00"/>
                  </w:divBdr>
                  <w:divsChild>
                    <w:div w:id="1750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992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18" w:space="2" w:color="9999FF"/>
                            <w:left w:val="single" w:sz="18" w:space="2" w:color="9999FF"/>
                            <w:bottom w:val="single" w:sz="18" w:space="2" w:color="9999FF"/>
                            <w:right w:val="single" w:sz="18" w:space="2" w:color="9999FF"/>
                          </w:divBdr>
                          <w:divsChild>
                            <w:div w:id="160087206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212DEC2E104E712474BD8A3D62E33E5BAD9B27D8AC606DEA87E8C1CFBAF3D70A42510C3F134731QAFCG" TargetMode="External"/><Relationship Id="rId18" Type="http://schemas.openxmlformats.org/officeDocument/2006/relationships/hyperlink" Target="consultantplus://offline/ref=0D212DEC2E104E712474BD8A3D62E33E5BA09120D9AE606DEA87E8C1CFBAF3D70A42510C3F124033QAFDG" TargetMode="External"/><Relationship Id="rId26" Type="http://schemas.openxmlformats.org/officeDocument/2006/relationships/hyperlink" Target="consultantplus://offline/ref=0D212DEC2E104E712474BD8A3D62E33E5BAD9A27DFAB606DEA87E8C1CFBAF3D70A42510C3F12403BQAF5G" TargetMode="External"/><Relationship Id="rId39" Type="http://schemas.openxmlformats.org/officeDocument/2006/relationships/hyperlink" Target="consultantplus://offline/ref=0D212DEC2E104E712474BD8A3D62E33E5BAD9B27D8AC606DEA87E8C1CFBAF3D70A42510C3F134737QAF7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D212DEC2E104E712474BD8A3D62E33E5BAF9023DFA8606DEA87E8C1CFBAF3D70A42510C3F124034QAF4G" TargetMode="External"/><Relationship Id="rId34" Type="http://schemas.openxmlformats.org/officeDocument/2006/relationships/hyperlink" Target="consultantplus://offline/ref=0D212DEC2E104E712474BD8A3D62E33E5BAF9A24DDA7606DEA87E8C1CFQBFAG" TargetMode="External"/><Relationship Id="rId42" Type="http://schemas.openxmlformats.org/officeDocument/2006/relationships/hyperlink" Target="consultantplus://offline/ref=0D212DEC2E104E712474BD8A3D62E33E5BAF9527D8A9606DEA87E8C1CFBAF3D70A42510C3F134536QAF4G" TargetMode="External"/><Relationship Id="rId47" Type="http://schemas.openxmlformats.org/officeDocument/2006/relationships/hyperlink" Target="consultantplus://offline/ref=0D212DEC2E104E712474BD8A3D62E33E5BAC9423DFAC606DEA87E8C1CFBAF3D70A42510C3F12403BQAFDG" TargetMode="External"/><Relationship Id="rId50" Type="http://schemas.openxmlformats.org/officeDocument/2006/relationships/hyperlink" Target="consultantplus://offline/ref=0D212DEC2E104E712474BD8A3D62E33E53AC9021D9A43D67E2DEE4C3C8B5ACC00D0B5D0D3F1241Q3FBG" TargetMode="External"/><Relationship Id="rId7" Type="http://schemas.openxmlformats.org/officeDocument/2006/relationships/hyperlink" Target="consultantplus://offline/ref=0D212DEC2E104E712474BD8A3D62E33E5BAD9B27D8AC606DEA87E8C1CFBAF3D70A42510C3F134731QAFCG" TargetMode="External"/><Relationship Id="rId12" Type="http://schemas.openxmlformats.org/officeDocument/2006/relationships/hyperlink" Target="consultantplus://offline/ref=0D212DEC2E104E712474BD8A3D62E33E5BAC9423DFAC606DEA87E8C1CFBAF3D70A42510C3F12403BQAFDG" TargetMode="External"/><Relationship Id="rId17" Type="http://schemas.openxmlformats.org/officeDocument/2006/relationships/hyperlink" Target="consultantplus://offline/ref=0D212DEC2E104E712474BD8A3D62E33E5BAF9527D8A9606DEA87E8C1CFBAF3D70A42510C3F134531QAF5G" TargetMode="External"/><Relationship Id="rId25" Type="http://schemas.openxmlformats.org/officeDocument/2006/relationships/hyperlink" Target="consultantplus://offline/ref=0D212DEC2E104E712474BD8A3D62E33E5BAD9A27DFAB606DEA87E8C1CFBAF3D70A42510C3F12403AQAFDG" TargetMode="External"/><Relationship Id="rId33" Type="http://schemas.openxmlformats.org/officeDocument/2006/relationships/hyperlink" Target="consultantplus://offline/ref=0D212DEC2E104E712474BD8A3D62E33E5BAA9327DBAF606DEA87E8C1CFQBFAG" TargetMode="External"/><Relationship Id="rId38" Type="http://schemas.openxmlformats.org/officeDocument/2006/relationships/hyperlink" Target="consultantplus://offline/ref=0D212DEC2E104E712474BD8A3D62E33E5BAD9B27D8AC606DEA87E8C1CFBAF3D70A42510C3F134737QAF6G" TargetMode="External"/><Relationship Id="rId46" Type="http://schemas.openxmlformats.org/officeDocument/2006/relationships/hyperlink" Target="consultantplus://offline/ref=0D212DEC2E104E712474BD8A3D62E33E5BAF9527D8A9606DEA87E8C1CFBAF3D70A42510C3F134536QAF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212DEC2E104E712474BD8A3D62E33E5BAF9527D8A9606DEA87E8C1CFBAF3D70A42510C3F134530QAFDG" TargetMode="External"/><Relationship Id="rId20" Type="http://schemas.openxmlformats.org/officeDocument/2006/relationships/hyperlink" Target="consultantplus://offline/ref=0D212DEC2E104E712474BD8A3D62E33E5BA0912EDAAE606DEA87E8C1CFBAF3D70A42510C3F12413BQAF0G" TargetMode="External"/><Relationship Id="rId29" Type="http://schemas.openxmlformats.org/officeDocument/2006/relationships/hyperlink" Target="consultantplus://offline/ref=0D212DEC2E104E712474BD8A3D62E33E5BAD9B27D8AC606DEA87E8C1CFBAF3D70A42510C3F134736QAFDG" TargetMode="External"/><Relationship Id="rId41" Type="http://schemas.openxmlformats.org/officeDocument/2006/relationships/hyperlink" Target="consultantplus://offline/ref=0D212DEC2E104E712474BD8A3D62E33E5BAF9527D8A9606DEA87E8C1CFBAF3D70A42510C3F134531QAFCG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212DEC2E104E712474BD8A3D62E33E5BAC9423DFAC606DEA87E8C1CFBAF3D70A42510C3F12403BQAFDG" TargetMode="External"/><Relationship Id="rId11" Type="http://schemas.openxmlformats.org/officeDocument/2006/relationships/hyperlink" Target="consultantplus://offline/ref=0D212DEC2E104E712474BD8A3D62E33E5BAD9B26DFA7606DEA87E8C1CFBAF3D70A42510C3F124030QAF1G" TargetMode="External"/><Relationship Id="rId24" Type="http://schemas.openxmlformats.org/officeDocument/2006/relationships/hyperlink" Target="consultantplus://offline/ref=0D212DEC2E104E712474BD8A3D62E33E5BAD9B27D8AC606DEA87E8C1CFBAF3D70A42510C3F134736QAF3G" TargetMode="External"/><Relationship Id="rId32" Type="http://schemas.openxmlformats.org/officeDocument/2006/relationships/hyperlink" Target="consultantplus://offline/ref=0D212DEC2E104E712474BD8A3D62E33E5BA99A24DCA6606DEA87E8C1CFBAF3D70A42510C3F124133QAF5G" TargetMode="External"/><Relationship Id="rId37" Type="http://schemas.openxmlformats.org/officeDocument/2006/relationships/hyperlink" Target="consultantplus://offline/ref=0D212DEC2E104E712474BD8A3D62E33E5BAD9B27D8AC606DEA87E8C1CFBAF3D70A42510C3F134737QAF5G" TargetMode="External"/><Relationship Id="rId40" Type="http://schemas.openxmlformats.org/officeDocument/2006/relationships/hyperlink" Target="consultantplus://offline/ref=0D212DEC2E104E712474BD8A3D62E33E5BAF9527D8A9606DEA87E8C1CFBAF3D70A42510C3F134531QAF2G" TargetMode="External"/><Relationship Id="rId45" Type="http://schemas.openxmlformats.org/officeDocument/2006/relationships/hyperlink" Target="consultantplus://offline/ref=0D212DEC2E104E712474BD8A3D62E33E5BAD9B27D8AC606DEA87E8C1CFBAF3D70A42510C3F134737QAFDG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212DEC2E104E712474BD8A3D62E33E5BAF9527D8A9606DEA87E8C1CFBAF3D70A42510C3F134530QAF1G" TargetMode="External"/><Relationship Id="rId23" Type="http://schemas.openxmlformats.org/officeDocument/2006/relationships/hyperlink" Target="consultantplus://offline/ref=0D212DEC2E104E712474BD8A3D62E33E5BAD9B27D8AC606DEA87E8C1CFBAF3D70A42510C3F134736QAF2G" TargetMode="External"/><Relationship Id="rId28" Type="http://schemas.openxmlformats.org/officeDocument/2006/relationships/hyperlink" Target="consultantplus://offline/ref=0D212DEC2E104E712474BD8A3D62E33E5BAD9A27DFAB606DEA87E8C1CFBAF3D70A42510C3F12403BQAF7G" TargetMode="External"/><Relationship Id="rId36" Type="http://schemas.openxmlformats.org/officeDocument/2006/relationships/hyperlink" Target="consultantplus://offline/ref=0D212DEC2E104E712474BD8A3D62E33E5BAF9527D8A9606DEA87E8C1CFBAF3D70A42510C3F134531QAF0G" TargetMode="External"/><Relationship Id="rId49" Type="http://schemas.openxmlformats.org/officeDocument/2006/relationships/hyperlink" Target="consultantplus://offline/ref=0D212DEC2E104E712474BD8A3D62E33E5CAE9620DFA43D67E2DEE4C3QCF8G" TargetMode="External"/><Relationship Id="rId10" Type="http://schemas.openxmlformats.org/officeDocument/2006/relationships/hyperlink" Target="consultantplus://offline/ref=0D212DEC2E104E712474BD8A3D62E33E5BA0912EDAAE606DEA87E8C1CFBAF3D70A42510C3F12413BQAF0G" TargetMode="External"/><Relationship Id="rId19" Type="http://schemas.openxmlformats.org/officeDocument/2006/relationships/hyperlink" Target="consultantplus://offline/ref=0D212DEC2E104E712474BD8A3D62E33E5BA09120DBA6606DEA87E8C1CFBAF3D70A42510C3F12413BQAF7G" TargetMode="External"/><Relationship Id="rId31" Type="http://schemas.openxmlformats.org/officeDocument/2006/relationships/hyperlink" Target="consultantplus://offline/ref=0D212DEC2E104E712474BD8A3D62E33E5BA89724DBAE606DEA87E8C1CFBAF3D70A42510C3F124130QAFCG" TargetMode="External"/><Relationship Id="rId44" Type="http://schemas.openxmlformats.org/officeDocument/2006/relationships/hyperlink" Target="consultantplus://offline/ref=0D212DEC2E104E712474BD8A3D62E33E5BAF9527D8A9606DEA87E8C1CFBAF3D70A42510C3F134536QAF5G" TargetMode="External"/><Relationship Id="rId52" Type="http://schemas.openxmlformats.org/officeDocument/2006/relationships/hyperlink" Target="consultantplus://offline/ref=0D212DEC2E104E712474BD8A3D62E33E5BAA9127DFA6606DEA87E8C1CFBAF3D70A42510C3F124133QAF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212DEC2E104E712474BD8A3D62E33E5BAF9527D8A9606DEA87E8C1CFBAF3D70A42510C3F134530QAF1G" TargetMode="External"/><Relationship Id="rId14" Type="http://schemas.openxmlformats.org/officeDocument/2006/relationships/hyperlink" Target="consultantplus://offline/ref=0D212DEC2E104E712474BD8A3D62E33E5BAD9A27DFAB606DEA87E8C1CFBAF3D70A42510C3F12403AQAF2G" TargetMode="External"/><Relationship Id="rId22" Type="http://schemas.openxmlformats.org/officeDocument/2006/relationships/hyperlink" Target="consultantplus://offline/ref=0D212DEC2E104E712474BD8A3D62E33E5BAD9B27D8AC606DEA87E8C1CFBAF3D70A42510C3F134736QAF5G" TargetMode="External"/><Relationship Id="rId27" Type="http://schemas.openxmlformats.org/officeDocument/2006/relationships/hyperlink" Target="consultantplus://offline/ref=0D212DEC2E104E712474BD8A3D62E33E5BAD9A27DFAB606DEA87E8C1CFBAF3D70A42510C3F12403BQAF6G" TargetMode="External"/><Relationship Id="rId30" Type="http://schemas.openxmlformats.org/officeDocument/2006/relationships/hyperlink" Target="consultantplus://offline/ref=0D212DEC2E104E712474BD8A3D62E33E5BAD9B27D8AC606DEA87E8C1CFBAF3D70A42510C3F134737QAF4G" TargetMode="External"/><Relationship Id="rId35" Type="http://schemas.openxmlformats.org/officeDocument/2006/relationships/hyperlink" Target="consultantplus://offline/ref=0D212DEC2E104E712474BD8A3D62E33E5BAF9527D8A9606DEA87E8C1CFBAF3D70A42510C3F134531QAF6G" TargetMode="External"/><Relationship Id="rId43" Type="http://schemas.openxmlformats.org/officeDocument/2006/relationships/hyperlink" Target="consultantplus://offline/ref=0D212DEC2E104E712474BD8A3D62E33E5BAD9B27D8AC606DEA87E8C1CFBAF3D70A42510C3F134737QAFCG" TargetMode="External"/><Relationship Id="rId48" Type="http://schemas.openxmlformats.org/officeDocument/2006/relationships/hyperlink" Target="consultantplus://offline/ref=0D212DEC2E104E712474BD8A3D62E33E5BAA9126DAAC606DEA87E8C1CFQBFAG" TargetMode="External"/><Relationship Id="rId8" Type="http://schemas.openxmlformats.org/officeDocument/2006/relationships/hyperlink" Target="consultantplus://offline/ref=0D212DEC2E104E712474BD8A3D62E33E5BAD9A27DFAB606DEA87E8C1CFBAF3D70A42510C3F12403AQAF2G" TargetMode="External"/><Relationship Id="rId51" Type="http://schemas.openxmlformats.org/officeDocument/2006/relationships/hyperlink" Target="consultantplus://offline/ref=0D212DEC2E104E712474BD8A3D62E33E5BAA9323DEA7606DEA87E8C1CFQBF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8429</Words>
  <Characters>48049</Characters>
  <Application>Microsoft Office Word</Application>
  <DocSecurity>0</DocSecurity>
  <Lines>400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61</vt:i4>
      </vt:variant>
    </vt:vector>
  </HeadingPairs>
  <TitlesOfParts>
    <vt:vector size="62" baseType="lpstr">
      <vt:lpstr/>
      <vt:lpstr/>
      <vt:lpstr>Зарегистрировано в Минюсте России 25 июня 2012 г. N 24679</vt:lpstr>
      <vt:lpstr>Приложение N 1</vt:lpstr>
      <vt:lpstr>    I. Общие положения</vt:lpstr>
      <vt:lpstr>        Предмет регулирования регламента</vt:lpstr>
      <vt:lpstr>        Круг заявителей</vt:lpstr>
      <vt:lpstr>        Требования к порядку информирования о предоставлении</vt:lpstr>
      <vt:lpstr>    II. Стандарт предоставления государственной услуги</vt:lpstr>
      <vt:lpstr>        Наименование государственной услуги</vt:lpstr>
      <vt:lpstr>        Наименование федерального органа исполнительной власти,</vt:lpstr>
      <vt:lpstr>        Описание результата предоставления государственной услуги</vt:lpstr>
      <vt:lpstr>        Срок предоставления государственной услуги</vt:lpstr>
      <vt:lpstr>        Перечень нормативных правовых актов, регулирующих</vt:lpstr>
      <vt:lpstr>        Исчерпывающий перечень документов, необходимых</vt:lpstr>
      <vt:lpstr>        Исчерпывающий перечень оснований</vt:lpstr>
      <vt:lpstr>        Исчерпывающий перечень оснований для отказа</vt:lpstr>
      <vt:lpstr>        Перечень услуг, которые являются необходимыми</vt:lpstr>
      <vt:lpstr>        Порядок, размер и основания взимания</vt:lpstr>
      <vt:lpstr>        Максимальный срок ожидания в очереди при подаче запроса</vt:lpstr>
      <vt:lpstr>        Срок и порядок регистрации запроса</vt:lpstr>
      <vt:lpstr>        Требования к помещениям, в которых</vt:lpstr>
      <vt:lpstr>        Показатели доступности и качества государственной услуги</vt:lpstr>
      <vt:lpstr>        Иные требования и особенности предоставления</vt:lpstr>
      <vt:lpstr>    III. Состав, последовательность и сроки выполнения административных процедур (де</vt:lpstr>
      <vt:lpstr>        Прием и регистрация заявления о сдаче квалификационного</vt:lpstr>
      <vt:lpstr>        Проверка полноты и достоверности сведений, указанных</vt:lpstr>
      <vt:lpstr>        Формирование и направление межведомственного запроса</vt:lpstr>
      <vt:lpstr>        Назначение даты, времени и места сдачи квалификационного</vt:lpstr>
      <vt:lpstr>        Прием теоретической и практической частей</vt:lpstr>
      <vt:lpstr>        Принятие решения о присвоении гражданину квалификации</vt:lpstr>
      <vt:lpstr>        Выдача документа о присвоении квалификации</vt:lpstr>
      <vt:lpstr>        Переоформление свидетельства о присвоении квалификации</vt:lpstr>
      <vt:lpstr>    IV. Формы контроля за исполнением Административного регламента</vt:lpstr>
      <vt:lpstr>        Порядок осуществления текущего контроля за соблюдением</vt:lpstr>
      <vt:lpstr>        Порядок и периодичность осуществления</vt:lpstr>
      <vt:lpstr>        Ответственность должностных лиц за решения</vt:lpstr>
      <vt:lpstr>        Положения, характеризующие требования</vt:lpstr>
      <vt:lpstr>    V. Досудебный (внесудебный) порядок обжалования решений и действий (бездействия)</vt:lpstr>
      <vt:lpstr>        Информация для заявителя о его праве</vt:lpstr>
      <vt:lpstr>        Предмет жалобы</vt:lpstr>
      <vt:lpstr>        Органы государственной власти и уполномоченные</vt:lpstr>
      <vt:lpstr>        Порядок подачи и рассмотрения жалобы</vt:lpstr>
      <vt:lpstr>        Сроки рассмотрения жалобы</vt:lpstr>
      <vt:lpstr>        Перечень оснований для приостановления рассмотрения</vt:lpstr>
      <vt:lpstr>        Результат рассмотрения жалобы</vt:lpstr>
      <vt:lpstr>        Порядок информирования заявителя о результатах</vt:lpstr>
      <vt:lpstr>        Порядок обжалования решения по жалобе</vt:lpstr>
      <vt:lpstr>        Право заявителя на получение информации и документов,</vt:lpstr>
      <vt:lpstr>        Способы информирования заявителей о порядке подачи</vt:lpstr>
      <vt:lpstr>    Приложение N 1</vt:lpstr>
      <vt:lpstr>    Приложение N 2</vt:lpstr>
      <vt:lpstr>    Приложение N 3</vt:lpstr>
      <vt:lpstr>    Приложение N 4</vt:lpstr>
      <vt:lpstr>    Приложение N 5</vt:lpstr>
      <vt:lpstr>        Оборотная сторона</vt:lpstr>
      <vt:lpstr>    Приложение N 6</vt:lpstr>
      <vt:lpstr>    Приложение N 7</vt:lpstr>
      <vt:lpstr>    Приложение N 8</vt:lpstr>
      <vt:lpstr>    Приложение N 9</vt:lpstr>
      <vt:lpstr>    Приложение N 10</vt:lpstr>
      <vt:lpstr>Приложение N 2</vt:lpstr>
    </vt:vector>
  </TitlesOfParts>
  <Company/>
  <LinksUpToDate>false</LinksUpToDate>
  <CharactersWithSpaces>56366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Рустем</cp:lastModifiedBy>
  <cp:revision>6</cp:revision>
  <cp:lastPrinted>2014-02-22T06:12:00Z</cp:lastPrinted>
  <dcterms:created xsi:type="dcterms:W3CDTF">2015-08-28T06:06:00Z</dcterms:created>
  <dcterms:modified xsi:type="dcterms:W3CDTF">2016-01-25T11:24:00Z</dcterms:modified>
</cp:coreProperties>
</file>